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color w:val="4338CA"/>
          <w:sz w:val="40"/>
          <w:szCs w:val="40"/>
        </w:rPr>
        <w:t xml:space="preserve">INVOICE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INVOICE NO.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DATE ISSUED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DUE DATE  </w:t>
      </w:r>
      <w:r>
        <w:rPr>
          <w:color w:val="9CA3AF"/>
        </w:rPr>
        <w:t xml:space="preserve">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FROM (SELLER)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BILL TO (CUSTOMER)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PAYMENT TERMS  </w:t>
      </w:r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tbl>
      <w:tblPr>
        <w:tblW w:w="9400" w:type="dxa"/>
        <w:tblBorders>
          <w:top w:val="single" w:sz="4" w:color="D1D5DB"/>
          <w:left w:val="single" w:sz="4" w:color="D1D5DB"/>
          <w:bottom w:val="single" w:sz="4" w:color="D1D5DB"/>
          <w:right w:val="single" w:sz="4" w:color="D1D5DB"/>
          <w:insideH w:val="single" w:sz="4" w:color="D1D5DB"/>
          <w:insideV w:val="single" w:sz="4" w:color="D1D5DB"/>
        </w:tblBorders>
      </w:tblPr>
      <w:tblGrid>
        <w:gridCol w:w="4600"/>
        <w:gridCol w:w="1400"/>
        <w:gridCol w:w="1700"/>
        <w:gridCol w:w="1700"/>
      </w:tblGrid>
      <w:tr>
        <w:tc>
          <w:tcPr>
            <w:tcW w:w="46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DESCRIPTION</w:t>
            </w:r>
          </w:p>
        </w:tc>
        <w:tc>
          <w:tcPr>
            <w:tcW w:w="14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QTY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UNIT PRICE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</w:tbl>
    <w:p>
      <w:r>
        <w:t xml:space="preserve"/>
      </w:r>
    </w:p>
    <w:p>
      <w:pPr>
        <w:jc w:val="right"/>
      </w:pPr>
      <w:r>
        <w:t xml:space="preserve">Subtotal:  __________________</w:t>
      </w:r>
    </w:p>
    <w:p>
      <w:pPr>
        <w:jc w:val="right"/>
      </w:pPr>
      <w:r>
        <w:t xml:space="preserve">Tax:  __________________</w:t>
      </w:r>
    </w:p>
    <w:p>
      <w:pPr>
        <w:jc w:val="right"/>
      </w:pPr>
      <w:r>
        <w:rPr>
          <w:b/>
          <w:color w:val="4338CA"/>
        </w:rPr>
        <w:t xml:space="preserve">TOTAL DUE:  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NOTES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color w:val="6B7280"/>
          <w:sz w:val="17"/>
          <w:szCs w:val="17"/>
        </w:rPr>
        <w:t xml:space="preserve">Number invoices sequentially and state your late-fee terms on the invoice itself — enforceability starts with disclosure.</w:t>
      </w:r>
    </w:p>
    <w:p>
      <w:pPr>
        <w:jc w:val="center"/>
      </w:pPr>
      <w:r>
        <w:rPr>
          <w:color w:val="6B7280"/>
          <w:sz w:val="15"/>
          <w:szCs w:val="15"/>
        </w:rPr>
        <w:t xml:space="preserve">Free template by myinvoicetemplate.com — fill it in online and download a finished PDF at myinvoicetemplate.com/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0"/>
        <w:szCs w:val="20"/>
      </w:rPr>
    </w:r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